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9A" w:rsidRPr="00814E5C" w:rsidRDefault="00DE6FE6" w:rsidP="008D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E5C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DE6FE6" w:rsidRPr="00814E5C" w:rsidRDefault="00DE6FE6" w:rsidP="008D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E5C">
        <w:rPr>
          <w:rFonts w:ascii="Times New Roman" w:hAnsi="Times New Roman" w:cs="Times New Roman"/>
          <w:b/>
          <w:sz w:val="32"/>
          <w:szCs w:val="32"/>
        </w:rPr>
        <w:t>по нравственно-патриотическому воспитанию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81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Дидактическая игра «Прогулка по городу»</w:t>
      </w:r>
    </w:p>
    <w:p w:rsidR="008D659A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закрепить представления воспитанников об улицах ближайшего микрорайона и расположенных на них зданий; расширять представления о зданиях и их назначении; закреплять правила безопасного поведения на улице; расширять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</w:t>
      </w:r>
      <w:r w:rsidR="008D659A" w:rsidRPr="00814E5C">
        <w:rPr>
          <w:rFonts w:ascii="Times New Roman" w:hAnsi="Times New Roman" w:cs="Times New Roman"/>
          <w:sz w:val="24"/>
          <w:szCs w:val="24"/>
        </w:rPr>
        <w:t>вь и уважение к родному городу.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игровое поле зеленого цвета, на которой серым цветом обозначены схемы автомобильных дорог со светофорами и зеленой зоной; фотографии городских заведений и учреждений (10-15 шт.), ближайших к детскому саду; постоянные объекты (ориентиры) на игровом поле (например: аэропорт, памятники, цирк); карты со стихами-загадками – 10-15 шт.; кубики с наклеенными на каждую грань фотографиями учреждений – 3 шт.; фигурка человечка – 1 шт.; фотографии города, разрезанные в форме мозаики.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может участвовать как один ребенок, так и подгруппа детей – 3-5чел.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целевые прогулки на близлежащие улицы, рассматривание расположенных на них зданий; беседы о том, что можно увидеть, открыв дверь заведения, для чего оно предназначено; рассматривание фотоальбома города; сравнение больших фотографий с маленькими карточками игры; знакомство с игровым полем-схемой ближайших улиц.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Варианты игры: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1 вариант – «Найди улицу».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Ребенку предлагается поставить фигурку человечка на ту улицу, которую назовет воспитатель. (Все здания находятся на игровом поле).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2 вариант – «Загадки на улицах города».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используется игровое поле и карточки-стихи. Воспитатель раздает играющим детям фотографии, читает стихи-загадки, а дети отгадывают, о каком заведении идет речь. Ребенок, у которого находится фото загаданного здания, помещает его на игровое поле. Следует добиваться использования в речи пространственных терминов. Вначале можно загадывать наиболее знакомые, ближайшие к детскому саду объекты, затем – более удалённые.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3 вариант – «Доберись до дома».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Ребенку предлагается определить на игровом поле местоположение своего дома – поставить туда фигурку человечка. Задание – описать путь движения от дома до детского сада и обратно, соблюдая правила дорожного движения.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4 вариант – «Подскажи дорогу».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используется игровое поле со всеми закрепленными на нем объектами и кубики с фотографиями. Ребенок бросает кубик. Задание – объяснить дорогу от детского сада до выпавшего на кубике заведения, соблюдая правила дорожного движения.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5 вариант – «Что перепутано?»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Воспитатель намеренно неправильно расставляет фотографии зданий на игровом поле. Детям предлагается исправить ошибки, комментируя свои действия.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6 вариант – «Дополни картинку».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Детям дается задание вместе с родителями прогуляться по ближайшим к детскому саду улицам и найти на них заведения, которые не встречаются в игре.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7 вариант – «Собери мозаику».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Разрезанные фрагменты фотографий перемешиваются, детям предстоит правильно собрать изображение и объяснить, где оно находится и для чего предназначено.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81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«Поедем в край родной»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воспитанники старшей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уточнить представления воспитанников о растительном и животном мире родного края; расширять представления о своеобразии животного и растительного мира в зависимости от природной зоны; развивать связную монологическую речь дошкольников; упражнять в классификации объектов природы; закреплять представления о символике Минска, о крупных городах Беларуси; воспитывать любовь к родному краю.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изображения двух паровозов: один – с гербом Минска, второй – с эмблемой южных стран; изображения шести вагонов; 3 комплекта картинок: животные (10 шт.), ягоды (6 шт.), деревья (6 шт.) Беларуси;             3 комплекта картинок: животные (10 шт.), фрукты (6 шт.), деревья (5 шт.) южных стран; карта Беларуси.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1. Отбирать и ставить в карман вагона только те карточки, которые соответствуют выполнению задания.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2. Рассказывать об особенностях среды обитания животных, о месте произрастания деревьев, фруктов, ягод.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3. Аргументировано доказывать, почему объект не может ехать в Минск (Беларусь) или на юг (связать с особенностями внешнего вида, питания животного, условиями произрастания фруктов и т.д.).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Игровые правила: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Предварительный сговор двух играющих: какой вариант игры выбрать,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куда повезет объекты. Думать, не мешать друг другу, в случае необходимости – помогать.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Варианты игры: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1 вариант – «Кто куда».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Перед ребенком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посадить их либо в состав с гербом Минска, либо – с эмблемой южных стран.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2 вариант – «Классификатор».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Предложить детям все картинки сразу, паровоз с тремя вагонами.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sz w:val="24"/>
          <w:szCs w:val="24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3 вариант – «Исправь ошибки».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Воспитатель заранее расставляет картинки в карманы вагонов, намеренно допуская ошибки.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sz w:val="24"/>
          <w:szCs w:val="24"/>
        </w:rPr>
        <w:t>Задание: исправить ошибки, аргументировано объясняя свой ответ (например: почему бегемот не может жить в Беларуси.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Связать с особенностями внешнего вида, образа жизни, питания).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4 вариант – «Необыкновенное путешествие».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Участвуют все картинки с животными и карта Беларуси. Все животные едут из Минска на север (юг, запад, восток) страны. Проследить по карте, какие крупные города встречаются по пути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Задание: высадить животного в том городе, в названии которого первый звук совпадает с первым звуком в названии животного.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(Например: в Бресте – белку, бурундука, в Волковыске – волка и т.д.).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5 вариант – «Нужная остановка».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81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«Белорусская игрушка. Найди половинку»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воспитанники 1-ой младшей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познакомить детей с белорусской игрушкой; ввести в активный словарь малышей белорусские слова; развивать наблюдательность, память, усидчивость.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набор открыток как образец; набор таких же открыток, но разрезанных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Детям предлагается рассмотреть открытки с изображением белорусских народных игрушек. Затем воспитатель предлагает разрезанные на две части открытки. Из них необходимо собрать картинку (игрушку), найдя недостающую половинку.</w:t>
      </w:r>
    </w:p>
    <w:p w:rsidR="00814E5C" w:rsidRP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E6" w:rsidRPr="00814E5C" w:rsidRDefault="00DE6FE6" w:rsidP="0081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Дидактическая игра «Сложи соломенный домик»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воспитанники средней, старшей групп.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познакомить детей с новым природным материалом – соломкой, учить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подбирать необходимую форму и складывать домик (из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и целых частей); совершенствовать знания величин: «широкий – узкий», «высокий – низкий», «большой – маленький»; развивать интерес к белорусскому природному материалу; развивать мелкую моторику рук, глазомер, умение сохранять правильную осанку во время игры; воспитывать умение работать сообща, в коллективе, помогая друг другу.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карточки (4 шт.), два комплекта соломенного материала (целые и разрезанные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домики), инструкция, коробка.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1 вариант.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Для воспитанников средней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sz w:val="24"/>
          <w:szCs w:val="24"/>
        </w:rPr>
        <w:t>Детям раздаются готовые карточки с нарисованными домиками (высоким, низким, большим, маленьким, широким и узким), предлагается найти соломенные домики и крыши соответствующего размера и рассказать, какой величины получился домик.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2 вариант.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Для воспитанников старшей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Детям раздаются карточки с нарисованными домиками разной величины (разделёнными на части) и предлагается найти соответствующие части из соломки. Побеждает тот, кто первым правильно сложит домик и расскажет о нём.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81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“Родная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сярэдняй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авалодваць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багаццем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моўныя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здольнасці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атрымліваць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першапачатковыя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навыкі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устойлівую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цікавасць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станоўчыя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адносіны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жаданне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авалодаць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знаёмства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фальклорам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забаўлянкамі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казкамі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песенькамі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лічылкамі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удзельнічаць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чалавек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Перад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дзецьмі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кладзецца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для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5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сектарамі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кубік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кідаюць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кубік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рухаюць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па полю,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пераадольваючы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цяжкасці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заданні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выхавальніка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сустракаюцца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сектарах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справіўся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заданнем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прапускае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ход.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першым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дойдзе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фіні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E6" w:rsidRPr="00814E5C" w:rsidRDefault="00DE6FE6" w:rsidP="0081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вырабу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веды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назвах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вырабаў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ганчароў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Гульнявая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814E5C">
        <w:rPr>
          <w:rFonts w:ascii="Times New Roman" w:hAnsi="Times New Roman" w:cs="Times New Roman"/>
          <w:sz w:val="24"/>
          <w:szCs w:val="24"/>
        </w:rPr>
        <w:t xml:space="preserve"> – па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сілуэту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вызначыць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называецца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рэч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ўжываецца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  <w:r w:rsid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называе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выраб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той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атрымлівае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фішку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ўсіх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атрымае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фішак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9A" w:rsidRDefault="008D659A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5C" w:rsidRP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lastRenderedPageBreak/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Апранем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4E5C">
        <w:rPr>
          <w:rFonts w:ascii="Times New Roman" w:hAnsi="Times New Roman" w:cs="Times New Roman"/>
          <w:b/>
          <w:sz w:val="28"/>
          <w:szCs w:val="28"/>
        </w:rPr>
        <w:t>ляльку</w:t>
      </w:r>
      <w:proofErr w:type="gram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веды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строях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распаўсюджаных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тэрыторыі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Гульнявая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814E5C">
        <w:rPr>
          <w:rFonts w:ascii="Times New Roman" w:hAnsi="Times New Roman" w:cs="Times New Roman"/>
          <w:sz w:val="24"/>
          <w:szCs w:val="24"/>
        </w:rPr>
        <w:t xml:space="preserve">: па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арнаменту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колеру,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размяшчэнню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ўзору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вызначыць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іншы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строй.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Правілы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збярэ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касцюм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назаве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строй.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Мінск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сёння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сярэдняй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узбагаціць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веды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родным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горадзе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уяўленні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інтарэс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мінулага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сучаснага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сталіцы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патрыятызму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свайго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горада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фарміраваць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правільную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постаць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у час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дробныя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мышцы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кісцей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Матэрыял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гульнявое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(23х16,5 см),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карткі-ўкладыші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9 шт.,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1 шт.,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упаковачны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Дзецям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для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якім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размешчана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карта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Мінска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падзеленая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раёны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карткі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суадносна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раёнам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раскласці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гэтыя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карткі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аснове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зробіць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памылак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Выхавацелю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расказаць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дзецям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помніках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прамысловых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комплексах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выдатных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мясцінах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кожнага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раёна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“Беларусь і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нашы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суседзі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удакладняць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уяўленні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гарадах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суседніх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краінах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практыкаваць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ўжыванні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патрэбных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вымаўленне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ўсіх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гукаў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выразную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дыкцыю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сэнсаматорыку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уменне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арыентавацца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плоскасці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павагі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іншых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краін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гонару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за сваю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дзяржаву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Матэрыял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гульнявое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(36,5х28,5 см); 2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словамі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36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другі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інструкцыя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упаковачная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скрынка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Дзецям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для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якім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абазначаны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абласныя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гарады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суседнія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краіны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Літва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Латвія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Польшча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Украі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складаюць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гарадоў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краін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узорам поля (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адным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словам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лічыцца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памылак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складзе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вымавіць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па-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Дидактическая игра «Прогулка по городу»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закрепить представления воспитанников об улицах ближайшего микрорайона и расположенных на них зданий; расширять представления о зданиях и их назначении; закреплять правила безопасного поведения на улице; расширять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любовь и уважение к родному городу.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814E5C">
        <w:rPr>
          <w:rFonts w:ascii="Times New Roman" w:hAnsi="Times New Roman" w:cs="Times New Roman"/>
          <w:sz w:val="24"/>
          <w:szCs w:val="24"/>
        </w:rPr>
        <w:t>: игровое поле зеленого цвета, на которой серым цветом обозначены схемы автомобильных дорог со светофорами и зеленой зоной; фотографии городских заведений и учреждений (10-15 шт.), ближайших к детскому саду; постоянные объекты (ориентиры) на игровом поле (например: аэропорт, памятники, цирк); карты со стихами-загадками – 10-15 шт.; кубики с наклеенными на каждую грань фотографиями учреждений – 3 шт.; фигурка человечка – 1 шт.; фотографии города, разрезанные в форме мозаики.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может участвовать как один ребенок, так и подгруппа детей – 3-5чел.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целевые прогулки на близлежащие улицы, рассматривание расположенных на них зданий; беседы о том, что можно увидеть, открыв дверь заведения, </w:t>
      </w:r>
      <w:r w:rsidRPr="00814E5C">
        <w:rPr>
          <w:rFonts w:ascii="Times New Roman" w:hAnsi="Times New Roman" w:cs="Times New Roman"/>
          <w:sz w:val="24"/>
          <w:szCs w:val="24"/>
        </w:rPr>
        <w:lastRenderedPageBreak/>
        <w:t>для чего оно предназначено; рассматривание фотоальбома города; сравнение больших фотографий с маленькими карточками игры; знакомство с игровым полем-схемой ближайших улиц.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Варианты игры: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1 вариант – «Найди улицу».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Ребенку предлагается поставить фигурку человечка на ту улицу, которую назовет воспитатель. (Все здания находятся на игровом поле).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2 вариант</w:t>
      </w:r>
      <w:r w:rsidRPr="00814E5C">
        <w:rPr>
          <w:rFonts w:ascii="Times New Roman" w:hAnsi="Times New Roman" w:cs="Times New Roman"/>
          <w:sz w:val="24"/>
          <w:szCs w:val="24"/>
        </w:rPr>
        <w:t xml:space="preserve"> – «Загадки на улицах города».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используется игровое поле и карточки-стихи. Воспитатель раздает играющим детям фотографии, читает стихи-загадки, а дети отгадывают, о каком заведении идет речь. Ребенок, у которого находится фото загаданного здания, помещает его на игровое поле. Следует добиваться использования в речи пространственных терминов. Вначале можно загадывать наиболее знакомые, ближайшие к детскому саду объекты, затем – более удалённые.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3 вариант – «Доберись до дома».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Ребенку предлагается определить на игровом поле местоположение своего дома – поставить туда фигурку человечка. Задание – описать путь движения от дома до детского сада и обратно, соблюдая правила дорожного движения.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4 вариант – «Подскажи дорогу».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используется игровое поле со всеми закрепленными на нем объектами и кубики с фотографиями. Ребенок бросает кубик. Задание – объяснить дорогу от детского сада до выпавшего на кубике заведения, соблюдая правила дорожного движения.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5 вариант – «Что перепутано?»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Воспитатель намеренно неправильно расставляет фотографии зданий на игровом поле. Детям предлагается исправить ошибки, комментируя свои действия.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6 вариант – «Дополни картинку».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Детям дается задание вместе с родителями прогуляться по ближайшим к детскому саду улицам и найти на них заведения, которые не встречаются в игре.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7 вариант – «Собери мозаику».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Разрезанные фрагменты фотографий перемешиваются, детям предстоит правильно собрать изображение и объяснить, где оно находится и для чего предназначено.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Дидактическая игра «Поедем в край родной»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воспитанники старшей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уточнить представления воспитанников о растительном и животном мире родного края; расширять представления о своеобразии животного и растительного мира в зависимости от природной зоны; развивать связную монологическую речь дошкольников; упражнять в классификации объектов природы; закреплять представления о символике Минска, о крупных городах Беларуси; воспитывать любовь к родному краю.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изображения двух паровозов: один – с гербом Минска, второй – с эмблемой южных стран; изображения шести вагонов; 3 комплекта картинок: животные (10 шт.), ягоды (6 шт.), деревья (6 шт.) Беларуси;             3 комплекта картинок: животные (10 шт.), фрукты (6 шт.), деревья (5 шт.) южных стран; карта Беларуси.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1. Отбирать и ставить в карман вагона только те карточки, которые соответствуют выполнению задания.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2. Рассказывать об особенностях среды обитания животных, о месте произрастания деревьев, фруктов, ягод.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3. Аргументировано доказывать, почему объект не может ехать в Минск (Беларусь) или на юг (связать с особенностями внешнего вида, питания животного, условиями произрастания фруктов и т.д.).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Игровые правила: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Предварительный сговор двух играющих: какой вариант игры выбрать,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куда повезет объекты. Думать, не мешать друг другу, в случае необходимости – помогать.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Варианты игры: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1 вариант – «Кто куда».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Перед ребенком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посадить их либо в состав с гербом Минска, либо – с эмблемой южных стран.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2 вариант – «Классификатор».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Предложить детям все картинки сразу, паровоз с тремя вагонами.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sz w:val="24"/>
          <w:szCs w:val="24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3 вариант – «Исправь ошибки».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Воспитатель заранее расставляет картинки в карманы вагонов, намеренно допуская ошибки.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sz w:val="24"/>
          <w:szCs w:val="24"/>
        </w:rPr>
        <w:t>Задание: исправить ошибки, аргументировано объясняя свой ответ (например: почему бегемот не может жить в Беларуси.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Связать с особенностями внешнего вида, образа жизни, питания).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4 вариант – «Необыкновенное путешествие».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Участвуют все картинки с животными и карта Беларуси. Все животные едут из Минска на север (юг, запад, восток) страны. Проследить по карте, какие крупные города встречаются по пути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Задание: высадить животного в том городе, в названии которого первый звук совпадает с первым звуком в названии животного.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(Например: в Бресте – белку, бурундука, в Волковыске – волка и т.д.).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5 вариант – «Нужная остановка».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Дидактическая игра «Белорусская игрушка. Найди половинку»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воспитанники 1-ой младшей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познакомить детей с белорусской игрушкой; ввести в активный словарь малышей белорусские слова; развивать наблюдательность, память, усидчивость.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набор открыток как образец; набор таких же открыток, но разрезанных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 Детям предлагается рассмотреть открытки с изображением белорусских народных игрушек. Затем воспитатель предлагает разрезанные на две части открытки. Из них необходимо собрать картинку (игрушку), найдя недостающую половинку.</w:t>
      </w:r>
    </w:p>
    <w:p w:rsidR="004B480E" w:rsidRPr="00814E5C" w:rsidRDefault="004B480E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Дидактическая игра «Сложи соломенный домик»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воспитанники средней, старшей групп.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познакомить детей с новым природным материалом – соломкой, учить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подбирать необходимую форму и складывать домик (из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и целых частей); совершенствовать знания величин: «широкий – узкий», «высокий – низкий», «большой – маленький»; развивать интерес к белорусскому природному материалу; развивать мелкую моторику рук, глазомер, умение сохранять правильную осанку во время игры; воспитывать умение работать сообща, в коллективе, помогая друг другу.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карточки (4 шт.), два комплекта соломенного материала (целые и разрезанные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домики), инструкция, коробка.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lastRenderedPageBreak/>
        <w:t>1 вариант.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Для воспитанников средней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5C">
        <w:rPr>
          <w:rFonts w:ascii="Times New Roman" w:hAnsi="Times New Roman" w:cs="Times New Roman"/>
          <w:sz w:val="24"/>
          <w:szCs w:val="24"/>
        </w:rPr>
        <w:t>Детям раздаются готовые карточки с нарисованными домиками (высоким, низким, большим, маленьким, широким и узким), предлагается найти соломенные домики и крыши соответствующего размера и рассказать, какой величины получился домик.</w:t>
      </w:r>
      <w:proofErr w:type="gramEnd"/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2 вариант</w:t>
      </w:r>
      <w:r w:rsidRPr="00814E5C">
        <w:rPr>
          <w:rFonts w:ascii="Times New Roman" w:hAnsi="Times New Roman" w:cs="Times New Roman"/>
          <w:sz w:val="24"/>
          <w:szCs w:val="24"/>
        </w:rPr>
        <w:t>. Для воспитанников старшей группы.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Детям раздаются карточки с нарисованными домиками разной величины (разделёнными на части) и предлагается найти соответствующие части из соломки. Побеждает тот, кто первым правильно сложит домик и расскажет о нём.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“Родная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сярэдняй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авалодваць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багаццем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моўныя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здольнасці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атрымліваць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першапачатковыя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навыкі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устойлівую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цікавасць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станоўчыя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адносіны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жаданне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авалодаць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знаёмства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фальклорам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забаўлянкамі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казкамі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песенькамі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лічылкамі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удзельнічаць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чалавек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Перад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дзецьмі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кладзецца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для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5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сектарамі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кубік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кідаюць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кубік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рухаюць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па полю,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пераадольваючы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цяжкасці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заданні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выхавальніка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сустракаюцца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сектарах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справіўся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заданнем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прапускае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ход.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першым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дойдзе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фіні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вырабу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веды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назвах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вырабаў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ганчароў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Гульнявая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Pr="00814E5C">
        <w:rPr>
          <w:rFonts w:ascii="Times New Roman" w:hAnsi="Times New Roman" w:cs="Times New Roman"/>
          <w:sz w:val="24"/>
          <w:szCs w:val="24"/>
        </w:rPr>
        <w:t xml:space="preserve">– па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сілуэту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вызначыць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называецца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рэч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ўжываецца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называе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выраб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той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атрымлівае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фішку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ўсіх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атрымае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фішак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4B480E" w:rsidRPr="00814E5C" w:rsidRDefault="004B480E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Апранем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4E5C">
        <w:rPr>
          <w:rFonts w:ascii="Times New Roman" w:hAnsi="Times New Roman" w:cs="Times New Roman"/>
          <w:b/>
          <w:sz w:val="28"/>
          <w:szCs w:val="28"/>
        </w:rPr>
        <w:t>ляльку</w:t>
      </w:r>
      <w:proofErr w:type="gram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веды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строях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распаўсюджаных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тэрыторыі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Гульнявая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814E5C">
        <w:rPr>
          <w:rFonts w:ascii="Times New Roman" w:hAnsi="Times New Roman" w:cs="Times New Roman"/>
          <w:sz w:val="24"/>
          <w:szCs w:val="24"/>
        </w:rPr>
        <w:t xml:space="preserve">: па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арнаменту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колеру,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размяшчэнню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ўзору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вызначыць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іншы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строй.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Правілы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збярэ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касцюм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назаве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строй.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Мінск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сёння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сярэдняй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узбагаціць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веды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родным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горадзе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уяўленні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інтарэс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мінулага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сучаснага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сталіцы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патрыятызму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свайго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горада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фарміраваць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правільную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постаць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у час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дробныя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мышцы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кісцей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Матэрыял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гульнявое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(23х16,5 см),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карткі-ўкладыші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9 шт.,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1 шт.,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упаковачны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Дзецям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для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якім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размешчана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карта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Мінска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падзеленая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раёны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карткі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суадносна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раёнам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раскласці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гэтыя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карткі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аснове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зробіць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памылак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Выхавацелю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расказаць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дзецям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помніках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прамысловых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комплексах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выдатных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мясцінах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кожнага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раёна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5C" w:rsidRP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lastRenderedPageBreak/>
        <w:t>Дыдактычная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“Беларусь і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нашы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5C">
        <w:rPr>
          <w:rFonts w:ascii="Times New Roman" w:hAnsi="Times New Roman" w:cs="Times New Roman"/>
          <w:b/>
          <w:sz w:val="28"/>
          <w:szCs w:val="28"/>
        </w:rPr>
        <w:t>суседзі</w:t>
      </w:r>
      <w:proofErr w:type="spellEnd"/>
      <w:r w:rsidRPr="00814E5C">
        <w:rPr>
          <w:rFonts w:ascii="Times New Roman" w:hAnsi="Times New Roman" w:cs="Times New Roman"/>
          <w:b/>
          <w:sz w:val="28"/>
          <w:szCs w:val="28"/>
        </w:rPr>
        <w:t>”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Узрост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выхаванцы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старэйшай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групы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Задачы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удакладняць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уяўленні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гарадах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суседніх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краінах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практыкаваць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ўжыванні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патрэбных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замацоўваць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вымаўленне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ўсіх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гукаў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іраваць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выразную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дыкцыю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сэнсаматорыку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уменне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арыентавацца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плоскасці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выхоўваць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павагі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іншых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краін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гонару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за сваю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дзяржаву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b/>
          <w:sz w:val="24"/>
          <w:szCs w:val="24"/>
        </w:rPr>
        <w:t>Матэрыял</w:t>
      </w:r>
      <w:proofErr w:type="spellEnd"/>
      <w:r w:rsidRPr="00814E5C">
        <w:rPr>
          <w:rFonts w:ascii="Times New Roman" w:hAnsi="Times New Roman" w:cs="Times New Roman"/>
          <w:b/>
          <w:sz w:val="24"/>
          <w:szCs w:val="24"/>
        </w:rPr>
        <w:t>:</w:t>
      </w:r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гульнявое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(36,5х28,5 см); 2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словамі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36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другі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канверт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інструкцыя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упаковачная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скрынка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Дзецям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прапануецца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поле для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гульні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якім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абазначаны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абласныя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гарады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суседнія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краіны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Літва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Латвія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Расія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Польшча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Украі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Дзеці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складаюць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гарадоў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14E5C">
        <w:rPr>
          <w:rFonts w:ascii="Times New Roman" w:hAnsi="Times New Roman" w:cs="Times New Roman"/>
          <w:sz w:val="24"/>
          <w:szCs w:val="24"/>
        </w:rPr>
        <w:t>краін</w:t>
      </w:r>
      <w:proofErr w:type="spellEnd"/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з узорам поля (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адным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словам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літарамі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Пераможцам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лічыцца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першы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памылак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складзе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назвы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правільна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вымавіць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 xml:space="preserve"> па-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беларуску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ВОЛШЕБНЫЕ ЛЕНТЫ ДОРОГ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развивать умения у детей узнавать по контуру изображённое сооружение.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игровое поле, где изображены дороги, улицы, скверы, парки. На красных полях — силуэты хорошо известных в городе зданий, памятников и других сооружений; карточки с вопросами и заданиями; кубик; фишки по количеству играющих.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игры.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 сооружения здесь изображён и где находится это сооружение.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Выбирают себе вопросы, за которые можно получить соответственно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Игроки могут моментально оказаться на красном поле, но для этого им нужно будет ответить на вопросы под знаком «блиц».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ГЕРБ ГОРОДА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гербе родного города; уметь выделять герб родного города из других знаков.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шаблон-образец с изображением герба города; контурный шаблон этого же герба; «мозаика» герба города в разобранном варианте.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игры.</w:t>
      </w:r>
      <w:r w:rsidR="000F0BFC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Pr="00814E5C">
        <w:rPr>
          <w:rFonts w:ascii="Times New Roman" w:hAnsi="Times New Roman" w:cs="Times New Roman"/>
          <w:sz w:val="24"/>
          <w:szCs w:val="24"/>
        </w:rPr>
        <w:t>Детям предлагается рассмотреть герб города и отметить отличительные особенности от гербов других городов нашей страны.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1. Дети по контурному шаблону при помощи шаблона-образца собирают из мозаики герб города.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2. Дети собирают герб без помощи шаблона-образца, опираясь</w:t>
      </w:r>
      <w:r w:rsidR="000F0BFC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Pr="00814E5C">
        <w:rPr>
          <w:rFonts w:ascii="Times New Roman" w:hAnsi="Times New Roman" w:cs="Times New Roman"/>
          <w:sz w:val="24"/>
          <w:szCs w:val="24"/>
        </w:rPr>
        <w:t>на память.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3. Детям предлагается собрать герб города из отдельных деталей при помощи шаблонов-накладок.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4. Детям предлагаются гербы других городов для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подобной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 xml:space="preserve"> же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игровой задачи.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ЗАКОЛДОВАННЫЙ ГОРОД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об архитектуре современных зданий и сооружений; познакомить с архитектурными особенностями города.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альбом с контурными изображениями зданий и других сооружений современного города; фотографии с изображением этих же зданий и сооружений.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Перед началом игры воспитатель проводит с детьми мини-беседу: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 называется наша страна?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lastRenderedPageBreak/>
        <w:t>- Как называется город, в котором вы живёте?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 давно был основан наш город?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Какие улицы города вы знаете?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 называется улица, на которой ты живёшь?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Какие памятники нашего города вы знаете?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Какие памятники старины есть в нашем городе?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Каких великих людей, прославивших наш город, вы знаете?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Откуда ты это знаешь? Кто тебе об этом рассказал?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- Что бы ты ещё хотел узнать о нашем городе?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Воспитатель предлагает детям рассмотреть альбом с контурами зданий, затем фотографии этих же сооружений и сопоставить контуры с фотографиями. Например: контур здания Планетария - фотография здания планетария.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Примечание. По ходу игровых действий «восстановления заколдованного города» воспитатель проводит заочную мини-экскурсию по этим местам (возможно с опорой на личные знания и опыт детей).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ПУТЕШЕСТВИЕ ПО ГОРОДУ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с родным городом.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Материал: альбом фотографий родного города.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Воспитатель показывает детям фотографии достопримечательностей города, предлагает назвать их.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СЛОЖИ ГЕРБ ИЗ ФРАГМЕНТОВ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способствовать закреплению знаний о гербе города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Изображение герба города, состоящее из 4-8 фрагментов.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Воспитатель перемешивает фрагменты, дети собирают из них картинку.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ГОРОДА МИНСКОЙ ОБЛАСТИ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</w:t>
      </w:r>
      <w:r w:rsidRPr="00814E5C">
        <w:rPr>
          <w:rFonts w:ascii="Times New Roman" w:hAnsi="Times New Roman" w:cs="Times New Roman"/>
          <w:sz w:val="24"/>
          <w:szCs w:val="24"/>
        </w:rPr>
        <w:t>: способствовать закреплению знаний о городах области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карта Минской области с отмеченными городами, таблички с названиями городов.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Воспитатель знакомит детей с картой области, предлагает найти на ней города и разложить на них таблички с соответствующими названиями.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ФЛАГ БЕЛАРУСИ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способствовать закреплению знания флага своей страны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Материал: полосы красного, зелёного цветов. А белая полоска с орнаментом.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Воспитатель показывает детям флаг Беларуси, убирает и предлагает выложить разноцветные полоски в том порядке, в котором они находятся на флаге Беларуси.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ГДЕ НАХОДИТСЯ ПАМЯТНИК?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детей с памятниками, учить ориентироваться в родном городе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изображения памятников.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Воспитатель демонстрирует детям изображения памятников, просит рассказать, где установлен этот памятник.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E5C" w:rsidRDefault="00814E5C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lastRenderedPageBreak/>
        <w:t>ЗНАЕШЬ ЛИ ТЫ?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</w:t>
      </w:r>
      <w:r w:rsidRPr="00814E5C">
        <w:rPr>
          <w:rFonts w:ascii="Times New Roman" w:hAnsi="Times New Roman" w:cs="Times New Roman"/>
          <w:sz w:val="24"/>
          <w:szCs w:val="24"/>
        </w:rPr>
        <w:t>: знакомить детей со знаменитыми людьми родного города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портреты известных соотечественников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Воспитатель показывает портреты, предлагает детям назвать того, кто изображен на портрете и </w:t>
      </w:r>
      <w:proofErr w:type="gramStart"/>
      <w:r w:rsidRPr="00814E5C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814E5C">
        <w:rPr>
          <w:rFonts w:ascii="Times New Roman" w:hAnsi="Times New Roman" w:cs="Times New Roman"/>
          <w:sz w:val="24"/>
          <w:szCs w:val="24"/>
        </w:rPr>
        <w:t>, чем он знаменит.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НАРОДНЫЕ ПРОМЫСЛЫ</w:t>
      </w:r>
      <w:r w:rsidR="00EF11B1"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E5C">
        <w:rPr>
          <w:rFonts w:ascii="Times New Roman" w:hAnsi="Times New Roman" w:cs="Times New Roman"/>
          <w:sz w:val="28"/>
          <w:szCs w:val="28"/>
        </w:rPr>
        <w:t>(домино)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детей с народными промыслами, прививать интерес к народным традициям, учить узнавать и отличать различные промыслы.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фишки домино с изображением народных промыслов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Дети по очереди выкладывают фишки таким образом, чтобы одинаковые изображения оказывались рядом. Проигрывает последний положивший фишку участник. 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НАРОДНЫЕ ПРОМЫСЛЫ</w:t>
      </w:r>
      <w:r w:rsidR="00EF11B1" w:rsidRPr="0081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E5C">
        <w:rPr>
          <w:rFonts w:ascii="Times New Roman" w:hAnsi="Times New Roman" w:cs="Times New Roman"/>
          <w:b/>
          <w:sz w:val="28"/>
          <w:szCs w:val="28"/>
        </w:rPr>
        <w:t>(лото)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детей с народными промыслами, прививать интерес к традициям, учить узнавать и отличать различные промыслы.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 игре могут участвовать от 1 до 5 человек.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Разложить на столе или полу карты.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Разрезные карточки перемешать и выложить лицевой стороной вниз в центре.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Каждый участник игры берет по одной карточке и стопки и определяет, на какую большую</w:t>
      </w:r>
      <w:r w:rsidR="00EF11B1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Pr="00814E5C">
        <w:rPr>
          <w:rFonts w:ascii="Times New Roman" w:hAnsi="Times New Roman" w:cs="Times New Roman"/>
          <w:sz w:val="24"/>
          <w:szCs w:val="24"/>
        </w:rPr>
        <w:t>карту ее положить.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Побеждает тот, чья карта (или карты) будет заполнена первой.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ПТИЦЫ НАШЕГО ГОРОДА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детей с птицами родного города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карточки с изображениями птиц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НАРИСУЙ УЗОР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детей с народными промыслами, прививать интерес к народным  традициям, учить узнавать и отличать различные промыслы.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карточки с нарисованным узором и полем, расчерченным для рисования.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Дети рисуют простой узор по образу.</w:t>
      </w:r>
    </w:p>
    <w:p w:rsidR="00EF11B1" w:rsidRPr="00814E5C" w:rsidRDefault="00EF11B1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СОРТИРУЙ УЗОРЫ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знакомить детей с народными промыслами, прививать интерес к народным  традициям, учить узнавать и отличать различные промыслы.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картинки народных промыслов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Дети сортируют картинки по принадлежности к тому или иному народному промыслу.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5C">
        <w:rPr>
          <w:rFonts w:ascii="Times New Roman" w:hAnsi="Times New Roman" w:cs="Times New Roman"/>
          <w:b/>
          <w:sz w:val="28"/>
          <w:szCs w:val="28"/>
        </w:rPr>
        <w:t>СОБЕРИ УЗОР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Цель</w:t>
      </w:r>
      <w:r w:rsidRPr="00814E5C">
        <w:rPr>
          <w:rFonts w:ascii="Times New Roman" w:hAnsi="Times New Roman" w:cs="Times New Roman"/>
          <w:sz w:val="24"/>
          <w:szCs w:val="24"/>
        </w:rPr>
        <w:t>: знакомить детей с народными промыслами, прививать интерес к народным  традициям, учить узнавать и отличать различные промыслы.</w:t>
      </w:r>
    </w:p>
    <w:p w:rsidR="00DE6FE6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14E5C">
        <w:rPr>
          <w:rFonts w:ascii="Times New Roman" w:hAnsi="Times New Roman" w:cs="Times New Roman"/>
          <w:sz w:val="24"/>
          <w:szCs w:val="24"/>
        </w:rPr>
        <w:t xml:space="preserve"> разрезные картинки с изображениями народных промыслов</w:t>
      </w:r>
    </w:p>
    <w:p w:rsidR="00D741E4" w:rsidRPr="00814E5C" w:rsidRDefault="00DE6FE6" w:rsidP="00DE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14E5C">
        <w:rPr>
          <w:rFonts w:ascii="Times New Roman" w:hAnsi="Times New Roman" w:cs="Times New Roman"/>
          <w:sz w:val="24"/>
          <w:szCs w:val="24"/>
        </w:rPr>
        <w:t xml:space="preserve"> Дети собирают карти</w:t>
      </w:r>
      <w:bookmarkStart w:id="0" w:name="_GoBack"/>
      <w:bookmarkEnd w:id="0"/>
      <w:r w:rsidRPr="00814E5C">
        <w:rPr>
          <w:rFonts w:ascii="Times New Roman" w:hAnsi="Times New Roman" w:cs="Times New Roman"/>
          <w:sz w:val="24"/>
          <w:szCs w:val="24"/>
        </w:rPr>
        <w:t>нки из фрагментов.</w:t>
      </w:r>
    </w:p>
    <w:sectPr w:rsidR="00D741E4" w:rsidRPr="008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6"/>
    <w:rsid w:val="000F0BFC"/>
    <w:rsid w:val="003314D6"/>
    <w:rsid w:val="004B480E"/>
    <w:rsid w:val="00814E5C"/>
    <w:rsid w:val="008D659A"/>
    <w:rsid w:val="00A26659"/>
    <w:rsid w:val="00A61F21"/>
    <w:rsid w:val="00D741E4"/>
    <w:rsid w:val="00DE6FE6"/>
    <w:rsid w:val="00EB50FE"/>
    <w:rsid w:val="00E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2022-04-27T11:45:00Z</dcterms:created>
  <dcterms:modified xsi:type="dcterms:W3CDTF">2022-05-05T11:00:00Z</dcterms:modified>
</cp:coreProperties>
</file>